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D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 w14:paraId="1D46A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u w:val="none"/>
          <w:lang w:val="en-US" w:eastAsia="zh-CN"/>
        </w:rPr>
      </w:pPr>
    </w:p>
    <w:p w14:paraId="5941D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企业申报省重点研发计划攻关专项</w:t>
      </w:r>
    </w:p>
    <w:p w14:paraId="60BEC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资质条件界定</w:t>
      </w:r>
      <w:bookmarkEnd w:id="0"/>
    </w:p>
    <w:p w14:paraId="0184D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微软雅黑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D664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为落实中央和省委“三评”改革文件中“对于企业牵头的技术创新项目，应对企业的资质、技术创新能力和财务情况提出明确要求”精神及企业要成为技术创新主体等要求，对企业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牵头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申报省重点研发计划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攻关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专项项目资质条件界定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5C74A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一般应为省内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行业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骨干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企业、高新技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术企业或科技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（创新）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型中小企业，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具有省级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及以上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科技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创新平台，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满足研发费用投入及承担项目数量界定等条件。</w:t>
      </w:r>
    </w:p>
    <w:p w14:paraId="4E92F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0" w:firstLineChars="1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企业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研发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费用投入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条件界定</w:t>
      </w:r>
    </w:p>
    <w:p w14:paraId="464689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研发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费用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投入以统计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税务部门数据为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主要依据。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合作单位研发费用投入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不计算在内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。规上企业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履行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研发活动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统计填报义务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（即在统计部门研发活动统计范围内且按要求填报）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</w:p>
    <w:p w14:paraId="75811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对于研发活动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统计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范围内规上企业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和有研发费用投入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统计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数据的规下企业</w:t>
      </w:r>
    </w:p>
    <w:p w14:paraId="39D0B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（1）申请财政资金100-200（含）万元项目，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万元。</w:t>
      </w:r>
    </w:p>
    <w:p w14:paraId="29417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（2）申请财政资金200-500（含）万元项目，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万元。</w:t>
      </w:r>
    </w:p>
    <w:p w14:paraId="3C173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（3）申请财政资金500-1000（含）万元项目，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万元。</w:t>
      </w:r>
    </w:p>
    <w:p w14:paraId="29C9F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（4）申请财政资金1000-2000（含）万元项目，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万元。</w:t>
      </w:r>
    </w:p>
    <w:p w14:paraId="27719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（5）申请财政资金2000-3000（含）万元项目，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万元。</w:t>
      </w:r>
    </w:p>
    <w:p w14:paraId="4617E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（6）申请财政资金3000万元以上项目，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申请省拨资金1/2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2F454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对于其他行业规上企业和无研发费用投入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统计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数据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的规下企业</w:t>
      </w:r>
    </w:p>
    <w:p w14:paraId="76A46F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须对其当前科研能力和未来成长性等进行评估，应满足下列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条件之一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。申请财政资金原则上不超过1000万元。</w:t>
      </w:r>
    </w:p>
    <w:p w14:paraId="223F99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近三年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固定资产投资总额不低于2000万元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（含）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且投资完成1400万元以上、核心产品拥有自主知识产权并一年内可实现投产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11CDC4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近三年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获得投融资机构投资不低于500万元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（含）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，企业估值2000万元以上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近三年研发加计扣除总额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00万元以上。</w:t>
      </w:r>
    </w:p>
    <w:p w14:paraId="071FDC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上市科技公司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以及国家高准入壁垒、强行政许可的特殊证件（如航空器型号合格证、医疗器械注册证、药品注册证等）持有人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在我省成立的子公司，拥有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一定规模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科研团队和业务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3466D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0" w:firstLineChars="1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二、企业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承担省级科技计划项目数量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条件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界定</w:t>
      </w:r>
    </w:p>
    <w:p w14:paraId="6A1E7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（一）企业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限项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条件。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对企业可同时承担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科技计划项目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数量根据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营业收入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研发人员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数量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限定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58A9F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营收1亿元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最多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可承担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；</w:t>
      </w:r>
    </w:p>
    <w:p w14:paraId="56352D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营收1亿元以上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或研发人员超50人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的可承担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项；</w:t>
      </w:r>
    </w:p>
    <w:p w14:paraId="32B97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.营收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5亿元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以上或研发人员超100人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可承担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项；</w:t>
      </w:r>
    </w:p>
    <w:p w14:paraId="2A8F0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营收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10亿元以上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或研发人员超150人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可承担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项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；</w:t>
      </w:r>
    </w:p>
    <w:p w14:paraId="1A9CD4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.营收3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0亿元以上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或研发人员超200人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可承担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项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74491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.营收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亿元以上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或研发人员超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00人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的不限项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1D0CB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限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项数量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统计范围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省自然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科学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基金各类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项目、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省财政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资金10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0万元以下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科技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项目不计入限项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揭榜挂帅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纳入限项管理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673CB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一事一议</w:t>
      </w:r>
      <w:r>
        <w:rPr>
          <w:rFonts w:hint="default" w:ascii="Times New Roman" w:hAnsi="Times New Roman" w:eastAsia="楷体_GB2312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对于产业支撑引领作用突出，推动全省重大新质生产力战略布局的项目，及依托哈工大先研院孵化成立、获金融机构投资（或已签署投资协议）的初创企业可“一事一议”，适当放宽企业申报和承担项目条件限制，提高财政资金支持额度。</w:t>
      </w:r>
    </w:p>
    <w:p w14:paraId="510D3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C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2026-05-28T06:04:26Z</dcterms:created>
  <dc:creator>54756</dc:creator>
  <cp:lastModifiedBy>福尔摩鹏</cp:lastModifiedBy>
  <dcterms:modified xsi:type="dcterms:W3CDTF">2026-05-28T06:05:01Z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eyJoZGlkIjoiYjUwYTExNzc4MzM4ZTZmNjBiZmRlYjI2OWM4N2MyMjgiLCJ1c2VySWQiOiIzMTM4OTI3MDgifQ==</vt:lpwstr>
  </property>
  <property fmtid="{D5CDD505-2E9C-101B-9397-08002B2CF9AE}" pid="4" name="ICV">
    <vt:lpwstr>DC734766BC4542018961F3A6525FF8CF_12</vt:lpwstr>
  </property>
</Properties>
</file>